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Tabla "Amenazas y Riesgos"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Amenaza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Ejemplo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Programa malicioso que se autoreplica y propaga a otros sistemas.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771650" cy="11811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181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